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ED49D5" w:rsidP="00ED49D5">
      <w:pPr>
        <w:jc w:val="center"/>
        <w:rPr>
          <w:b/>
        </w:rPr>
      </w:pPr>
      <w:r w:rsidRPr="00ED49D5">
        <w:rPr>
          <w:b/>
        </w:rPr>
        <w:t>День защитника Отечества</w:t>
      </w:r>
    </w:p>
    <w:p w:rsidR="00ED49D5" w:rsidRDefault="00ED49D5" w:rsidP="00ED49D5">
      <w:pPr>
        <w:ind w:firstLine="851"/>
      </w:pPr>
      <w:r>
        <w:t xml:space="preserve">Праздник, призванный напомнить об отваге и храбрости людей, стоящих на защите Родины, берет свое начало с 1922 года. Первоначальное его название – «День Красной Армии». </w:t>
      </w:r>
      <w:r w:rsidR="009F6AFD">
        <w:t xml:space="preserve">Несмотря на то, что на страже Отечества стоят не только мужчины, но и женщины, праздник считается преимущественно мужским. Именно мужчина представляется надежной стеной </w:t>
      </w:r>
      <w:r w:rsidR="00C4456E">
        <w:t>перед опасностями.</w:t>
      </w:r>
    </w:p>
    <w:p w:rsidR="00C4456E" w:rsidRDefault="00C4456E" w:rsidP="00ED49D5">
      <w:pPr>
        <w:ind w:firstLine="851"/>
      </w:pPr>
      <w:r>
        <w:t xml:space="preserve">В </w:t>
      </w:r>
      <w:proofErr w:type="gramStart"/>
      <w:r>
        <w:t>Самарской</w:t>
      </w:r>
      <w:proofErr w:type="gramEnd"/>
      <w:r>
        <w:t xml:space="preserve"> области на начало 2019 года проживало 3,18 млн. человек. Доля мужского населения составляла 46%. На 1,46 млн. мужчин приходилось 1,73 млн. женщин. Эта тенденция характерна не только для Самарской области, но и для многих регионов страны.</w:t>
      </w:r>
      <w:r w:rsidR="00AC4042">
        <w:t xml:space="preserve"> </w:t>
      </w:r>
    </w:p>
    <w:p w:rsidR="00AC4042" w:rsidRDefault="00AC4042" w:rsidP="00ED49D5">
      <w:pPr>
        <w:ind w:firstLine="851"/>
      </w:pPr>
      <w:r>
        <w:t>Тем не менее, согласно среднему варианту демографического прогноза Росстата, в Самарской области диспропорция численности мужчин и женщин будет уменьшаться. Если на начало 2019 года на 1000 мужчин приходилось 1186 женщин, то к 2036 году ожидается иное соотношение -  1164 женщины на 1000 мужчин.</w:t>
      </w:r>
    </w:p>
    <w:p w:rsidR="00BC473B" w:rsidRDefault="00AC4042" w:rsidP="00ED49D5">
      <w:pPr>
        <w:ind w:firstLine="851"/>
      </w:pPr>
      <w:r>
        <w:t>Несмотря на то, что</w:t>
      </w:r>
      <w:r w:rsidR="004472B5">
        <w:t xml:space="preserve"> в </w:t>
      </w:r>
      <w:proofErr w:type="gramStart"/>
      <w:r w:rsidR="004472B5">
        <w:t>Самарской</w:t>
      </w:r>
      <w:proofErr w:type="gramEnd"/>
      <w:r w:rsidR="004472B5">
        <w:t xml:space="preserve"> области</w:t>
      </w:r>
      <w:r>
        <w:t xml:space="preserve"> мальчиков рождается больше, чем девочек (за 2018 год родилось 16848 мальчиков и 16197 девочек)</w:t>
      </w:r>
      <w:r w:rsidR="003F4E3A">
        <w:t>, с 3</w:t>
      </w:r>
      <w:r w:rsidR="00BC473B">
        <w:t>5</w:t>
      </w:r>
      <w:r w:rsidR="003F4E3A">
        <w:t xml:space="preserve">-летнего возраста начинает преобладать численность женщин. </w:t>
      </w:r>
      <w:r w:rsidR="00BC473B">
        <w:t>В старших возрастных группах асимметрия выражена особенно сильно.</w:t>
      </w:r>
    </w:p>
    <w:p w:rsidR="008F4AAD" w:rsidRDefault="00BC473B" w:rsidP="00BC473B">
      <w:pPr>
        <w:ind w:firstLine="851"/>
      </w:pPr>
      <w:proofErr w:type="gramStart"/>
      <w:r>
        <w:t xml:space="preserve">Сложившаяся </w:t>
      </w:r>
      <w:r w:rsidR="004472B5">
        <w:t xml:space="preserve">гендерная </w:t>
      </w:r>
      <w:r>
        <w:t>структура населения</w:t>
      </w:r>
      <w:r w:rsidR="004472B5">
        <w:t xml:space="preserve"> Самарской области</w:t>
      </w:r>
      <w:r>
        <w:t xml:space="preserve"> связана с тем, что женщины отличаются большей продолжительностью жизни.</w:t>
      </w:r>
      <w:proofErr w:type="gramEnd"/>
      <w:r>
        <w:t xml:space="preserve"> По данным на 2018 год, ожидаемая продолжительность жизни мужчин составляла 66,89 лет, а женщин  - 77,40 лет.  </w:t>
      </w:r>
      <w:r w:rsidR="008F4AAD">
        <w:t>Следует отметить, что с 2000 года наблюдается постепенный рост этого показателя. За 18 лет для мужчин он увеличился на 9 лет, а для женщин – на 5 лет.</w:t>
      </w:r>
    </w:p>
    <w:p w:rsidR="00BC473B" w:rsidRDefault="008F4AAD" w:rsidP="00BC473B">
      <w:pPr>
        <w:ind w:firstLine="851"/>
      </w:pPr>
      <w:r>
        <w:t>С</w:t>
      </w:r>
      <w:r w:rsidR="00BC473B">
        <w:t>реди мужчин</w:t>
      </w:r>
      <w:r>
        <w:t xml:space="preserve"> Самарской области есть и долгожители</w:t>
      </w:r>
      <w:r w:rsidR="00BC473B">
        <w:t xml:space="preserve">. </w:t>
      </w:r>
      <w:r>
        <w:t>Н</w:t>
      </w:r>
      <w:r w:rsidR="00BC473B">
        <w:t>а начало 2019 года</w:t>
      </w:r>
      <w:r>
        <w:t xml:space="preserve"> в регионе</w:t>
      </w:r>
      <w:r w:rsidR="00BC473B">
        <w:t xml:space="preserve"> проживало 3342 мужчины в </w:t>
      </w:r>
      <w:r w:rsidR="00046365">
        <w:t>возрасте 90 лет и старше. Также в регионе проживало 116 мужчин, отметивших столетний юбилей.</w:t>
      </w:r>
      <w:r w:rsidR="00BC473B">
        <w:t xml:space="preserve"> </w:t>
      </w:r>
    </w:p>
    <w:p w:rsidR="00125212" w:rsidRDefault="002A0056" w:rsidP="005C2724">
      <w:pPr>
        <w:ind w:firstLine="851"/>
      </w:pPr>
      <w:r>
        <w:t xml:space="preserve">Мужчина </w:t>
      </w:r>
      <w:r w:rsidR="008F4AAD">
        <w:t>традиционно является</w:t>
      </w:r>
      <w:r>
        <w:t xml:space="preserve"> </w:t>
      </w:r>
      <w:r w:rsidR="009541C0">
        <w:t xml:space="preserve">не только защитником, но и </w:t>
      </w:r>
      <w:r>
        <w:t>кормил</w:t>
      </w:r>
      <w:r w:rsidR="008F4AAD">
        <w:t>ьцем</w:t>
      </w:r>
      <w:r>
        <w:t xml:space="preserve"> семьи. </w:t>
      </w:r>
      <w:r w:rsidR="00125212">
        <w:t>В 2018</w:t>
      </w:r>
      <w:r>
        <w:t xml:space="preserve"> год</w:t>
      </w:r>
      <w:r w:rsidR="00125212">
        <w:t>у, по материалам выборочных обследований,</w:t>
      </w:r>
      <w:r w:rsidR="005C2724">
        <w:t xml:space="preserve"> </w:t>
      </w:r>
      <w:r>
        <w:t xml:space="preserve">в </w:t>
      </w:r>
      <w:r w:rsidR="00125212">
        <w:t>состав рабочей силы</w:t>
      </w:r>
      <w:r w:rsidR="005C2724">
        <w:t xml:space="preserve"> Самарской области</w:t>
      </w:r>
      <w:r w:rsidR="00125212">
        <w:t xml:space="preserve"> входило </w:t>
      </w:r>
      <w:r w:rsidR="005C2724">
        <w:t>1,7 млн</w:t>
      </w:r>
      <w:r w:rsidR="00125212">
        <w:t xml:space="preserve">. </w:t>
      </w:r>
      <w:r w:rsidR="005C2724">
        <w:t>человек</w:t>
      </w:r>
      <w:r w:rsidR="00217733">
        <w:t>, при этом</w:t>
      </w:r>
      <w:bookmarkStart w:id="0" w:name="_GoBack"/>
      <w:bookmarkEnd w:id="0"/>
      <w:r w:rsidR="00217733">
        <w:t xml:space="preserve"> 864 тысячи из них – мужчины. </w:t>
      </w:r>
      <w:r w:rsidR="005C2724">
        <w:t xml:space="preserve"> </w:t>
      </w:r>
      <w:r w:rsidR="00217733">
        <w:t>Среди занятого населения доля мужчин составила 50,4%</w:t>
      </w:r>
    </w:p>
    <w:p w:rsidR="0002416F" w:rsidRDefault="0002416F" w:rsidP="0002416F">
      <w:pPr>
        <w:spacing w:after="0"/>
        <w:ind w:firstLine="851"/>
      </w:pPr>
      <w:r>
        <w:lastRenderedPageBreak/>
        <w:t xml:space="preserve">Наиболее «мужскими» видами экономической деятельности </w:t>
      </w:r>
      <w:r w:rsidR="007115FE">
        <w:t xml:space="preserve">в 2018 году </w:t>
      </w:r>
      <w:r>
        <w:t>были:</w:t>
      </w:r>
    </w:p>
    <w:p w:rsidR="0002416F" w:rsidRDefault="0002416F" w:rsidP="0002416F">
      <w:pPr>
        <w:pStyle w:val="a3"/>
        <w:numPr>
          <w:ilvl w:val="0"/>
          <w:numId w:val="1"/>
        </w:numPr>
      </w:pPr>
      <w:r>
        <w:t xml:space="preserve">«добыча полезных ископаемых» (здесь трудилось 4,1 тыс. мужчин и 0,7 тыс. женщин); </w:t>
      </w:r>
    </w:p>
    <w:p w:rsidR="0002416F" w:rsidRDefault="0002416F" w:rsidP="0002416F">
      <w:pPr>
        <w:pStyle w:val="a3"/>
        <w:numPr>
          <w:ilvl w:val="0"/>
          <w:numId w:val="1"/>
        </w:numPr>
      </w:pPr>
      <w:r>
        <w:t xml:space="preserve">«строительство» (10,8 тыс. и 2,8 тыс.);  </w:t>
      </w:r>
    </w:p>
    <w:p w:rsidR="0002416F" w:rsidRDefault="0002416F" w:rsidP="0002416F">
      <w:pPr>
        <w:pStyle w:val="a3"/>
        <w:numPr>
          <w:ilvl w:val="0"/>
          <w:numId w:val="1"/>
        </w:numPr>
      </w:pPr>
      <w:r>
        <w:t xml:space="preserve">«транспортировка и хранение» (14,8 тыс. и 5,1 тыс.). </w:t>
      </w:r>
    </w:p>
    <w:p w:rsidR="0002416F" w:rsidRDefault="0002416F" w:rsidP="0002416F">
      <w:pPr>
        <w:pStyle w:val="a3"/>
        <w:ind w:left="0" w:firstLine="851"/>
      </w:pPr>
      <w:r>
        <w:t xml:space="preserve">По группам занятий </w:t>
      </w:r>
      <w:r w:rsidR="007115FE">
        <w:t>в том же периоде</w:t>
      </w:r>
      <w:r w:rsidR="000378C5">
        <w:t xml:space="preserve"> самыми «мужскими» были</w:t>
      </w:r>
      <w:r w:rsidR="007115FE">
        <w:t>:</w:t>
      </w:r>
    </w:p>
    <w:p w:rsidR="0002416F" w:rsidRDefault="0002416F" w:rsidP="0002416F">
      <w:pPr>
        <w:pStyle w:val="a3"/>
        <w:numPr>
          <w:ilvl w:val="0"/>
          <w:numId w:val="2"/>
        </w:numPr>
      </w:pPr>
      <w:r>
        <w:t>операторы производственных установок и машин, сборщики и водители (20,4% мужчин и 3,7% женщин);</w:t>
      </w:r>
    </w:p>
    <w:p w:rsidR="0002416F" w:rsidRDefault="0002416F" w:rsidP="0002416F">
      <w:pPr>
        <w:pStyle w:val="a3"/>
        <w:numPr>
          <w:ilvl w:val="0"/>
          <w:numId w:val="2"/>
        </w:numPr>
      </w:pPr>
      <w:r>
        <w:t>квалифицированные рабочие промышленности, строительства, транспорта и рабочие родственных занятий (21,8% и 6,2%);</w:t>
      </w:r>
    </w:p>
    <w:p w:rsidR="0002416F" w:rsidRDefault="0002416F" w:rsidP="0002416F">
      <w:pPr>
        <w:pStyle w:val="a3"/>
        <w:numPr>
          <w:ilvl w:val="0"/>
          <w:numId w:val="2"/>
        </w:numPr>
      </w:pPr>
      <w:r>
        <w:t>руководители органов власти и управления всех уровней, включа</w:t>
      </w:r>
      <w:r w:rsidR="006D12C4">
        <w:t>я</w:t>
      </w:r>
      <w:r>
        <w:t xml:space="preserve"> руководителей учреждений, организаций и предприятий (8,4% и 5,2%).</w:t>
      </w:r>
    </w:p>
    <w:p w:rsidR="00B8296F" w:rsidRDefault="00653A84" w:rsidP="00032775">
      <w:pPr>
        <w:pStyle w:val="a3"/>
        <w:ind w:left="0" w:firstLine="851"/>
      </w:pPr>
      <w:r>
        <w:t xml:space="preserve">Как изменилась численность мужчин, а также состав семей </w:t>
      </w:r>
      <w:proofErr w:type="gramStart"/>
      <w:r>
        <w:t>Самарской</w:t>
      </w:r>
      <w:proofErr w:type="gramEnd"/>
      <w:r>
        <w:t xml:space="preserve"> области? Ответ на этот вопрос дадут результаты Всероссийской переписи населения, которая пройдет в октябре 2020 года</w:t>
      </w:r>
      <w:r w:rsidR="00B8296F">
        <w:t xml:space="preserve"> с применением цифровых технологий. Каждый житель региона сможет выбрать удобный для себя формат ответа на вопросы переписных листов – самостоятельно переписаться на портале «</w:t>
      </w:r>
      <w:proofErr w:type="spellStart"/>
      <w:r w:rsidR="00B8296F">
        <w:t>Госуслуги</w:t>
      </w:r>
      <w:proofErr w:type="spellEnd"/>
      <w:r w:rsidR="00B8296F">
        <w:t>», дождаться визита переписчиков или же прийти на ближайший переписной пункт.</w:t>
      </w:r>
    </w:p>
    <w:sectPr w:rsidR="00B8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4D88"/>
    <w:multiLevelType w:val="hybridMultilevel"/>
    <w:tmpl w:val="5EA433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8B6094B"/>
    <w:multiLevelType w:val="hybridMultilevel"/>
    <w:tmpl w:val="77E8598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4"/>
    <w:rsid w:val="0002416F"/>
    <w:rsid w:val="00032775"/>
    <w:rsid w:val="000378C5"/>
    <w:rsid w:val="00046365"/>
    <w:rsid w:val="00070A87"/>
    <w:rsid w:val="000A0461"/>
    <w:rsid w:val="000F44BC"/>
    <w:rsid w:val="00125212"/>
    <w:rsid w:val="00217733"/>
    <w:rsid w:val="002A0056"/>
    <w:rsid w:val="002A58D4"/>
    <w:rsid w:val="002C0E3E"/>
    <w:rsid w:val="00325E68"/>
    <w:rsid w:val="00362E5C"/>
    <w:rsid w:val="003F4E3A"/>
    <w:rsid w:val="00425A54"/>
    <w:rsid w:val="004472B5"/>
    <w:rsid w:val="004E27B6"/>
    <w:rsid w:val="00535B4F"/>
    <w:rsid w:val="00555FE9"/>
    <w:rsid w:val="005C2724"/>
    <w:rsid w:val="00653A84"/>
    <w:rsid w:val="006D12C4"/>
    <w:rsid w:val="007115FE"/>
    <w:rsid w:val="008F4AAD"/>
    <w:rsid w:val="009541C0"/>
    <w:rsid w:val="009F6AFD"/>
    <w:rsid w:val="00AC4042"/>
    <w:rsid w:val="00B8296F"/>
    <w:rsid w:val="00BC473B"/>
    <w:rsid w:val="00BD0FC9"/>
    <w:rsid w:val="00C4456E"/>
    <w:rsid w:val="00DB511F"/>
    <w:rsid w:val="00DC409B"/>
    <w:rsid w:val="00EB6FEE"/>
    <w:rsid w:val="00E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28</cp:revision>
  <cp:lastPrinted>2020-02-21T06:45:00Z</cp:lastPrinted>
  <dcterms:created xsi:type="dcterms:W3CDTF">2020-02-21T04:48:00Z</dcterms:created>
  <dcterms:modified xsi:type="dcterms:W3CDTF">2020-02-21T08:03:00Z</dcterms:modified>
</cp:coreProperties>
</file>